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jc w:val="center"/>
        <w:rPr>
          <w:color w:val="000000"/>
        </w:rPr>
      </w:pPr>
      <w:r>
        <w:rPr>
          <w:b/>
          <w:bCs/>
          <w:color w:val="000000"/>
        </w:rPr>
        <w:t>ПРАВИЛА РЕКЛАМНОЙ АКЦИИ ДМ «</w:t>
      </w:r>
      <w:r>
        <w:rPr>
          <w:b/>
          <w:bCs/>
          <w:color w:val="000000"/>
          <w:lang w:val="ru-RU"/>
        </w:rPr>
        <w:t xml:space="preserve">Шоколадница </w:t>
      </w:r>
      <w:r>
        <w:rPr>
          <w:b/>
          <w:bCs/>
          <w:color w:val="000000"/>
          <w:lang w:val="en-US"/>
        </w:rPr>
        <w:t>x</w:t>
      </w:r>
      <w:r>
        <w:rPr>
          <w:b/>
          <w:bCs/>
          <w:color w:val="000000"/>
          <w:lang w:val="ru-RU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Skillbox</w:t>
      </w:r>
      <w:proofErr w:type="spellEnd"/>
      <w:r>
        <w:rPr>
          <w:b/>
          <w:bCs/>
          <w:color w:val="000000"/>
          <w:lang w:val="ru-RU"/>
        </w:rPr>
        <w:t xml:space="preserve"> </w:t>
      </w:r>
      <w:r>
        <w:rPr>
          <w:b/>
          <w:bCs/>
          <w:color w:val="000000"/>
          <w:lang w:val="en-US"/>
        </w:rPr>
        <w:t>Kids</w:t>
      </w:r>
      <w:r>
        <w:rPr>
          <w:b/>
          <w:bCs/>
          <w:color w:val="000000"/>
        </w:rPr>
        <w:t>»</w:t>
      </w: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jc w:val="center"/>
        <w:rPr>
          <w:color w:val="FFFFFF"/>
        </w:rPr>
      </w:pPr>
      <w:r>
        <w:rPr>
          <w:b/>
          <w:bCs/>
          <w:color w:val="000000"/>
        </w:rPr>
        <w:t>(далее АКЦИЯ)</w:t>
      </w:r>
      <w:r>
        <w:rPr>
          <w:b/>
          <w:bCs/>
          <w:color w:val="FFFFFF"/>
        </w:rPr>
        <w:t xml:space="preserve"> Условия</w:t>
      </w:r>
      <w:r>
        <w:rPr>
          <w:color w:val="FFFFFF"/>
        </w:rPr>
        <w:t>)</w:t>
      </w: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jc w:val="center"/>
        <w:rPr>
          <w:color w:val="FFFFFF"/>
        </w:rPr>
      </w:pPr>
    </w:p>
    <w:p w:rsidR="005B0E42" w:rsidRDefault="00B05AFB">
      <w:pPr>
        <w:ind w:firstLine="0"/>
        <w:jc w:val="both"/>
      </w:pPr>
      <w:r>
        <w:t>Организатор акции:</w:t>
      </w:r>
    </w:p>
    <w:p w:rsidR="005B0E42" w:rsidRDefault="00B05AFB">
      <w:pPr>
        <w:ind w:right="568" w:firstLine="0"/>
        <w:jc w:val="both"/>
      </w:pPr>
      <w:r>
        <w:rPr>
          <w:b/>
          <w:bCs/>
        </w:rPr>
        <w:t xml:space="preserve">1. Общество с ограниченной ответственностью «Галерея-АЛЕКС», </w:t>
      </w:r>
      <w:r>
        <w:t>адрес места нахождения: 119002, г. Москва, ул. Арбат, д. 44, стр. 1, пом. II, часть ком. 5, подвал, ОГРН 1047796357179, ИНН 7704520601,</w:t>
      </w:r>
    </w:p>
    <w:p w:rsidR="005B0E42" w:rsidRDefault="00B05AFB">
      <w:pPr>
        <w:ind w:right="568" w:firstLine="0"/>
        <w:jc w:val="both"/>
      </w:pPr>
      <w:r w:rsidRPr="00B05AFB">
        <w:rPr>
          <w:b/>
          <w:lang w:val="ru-RU"/>
        </w:rPr>
        <w:t xml:space="preserve">2. </w:t>
      </w:r>
      <w:r w:rsidRPr="00B05AFB">
        <w:rPr>
          <w:b/>
        </w:rPr>
        <w:t xml:space="preserve">Партнер акции: </w:t>
      </w:r>
      <w:r w:rsidRPr="00B05AFB">
        <w:rPr>
          <w:b/>
          <w:bCs/>
        </w:rPr>
        <w:t>Общество</w:t>
      </w:r>
      <w:r>
        <w:rPr>
          <w:b/>
          <w:bCs/>
        </w:rPr>
        <w:t xml:space="preserve"> с ограниченной ответственностью «</w:t>
      </w:r>
      <w:proofErr w:type="spellStart"/>
      <w:r>
        <w:rPr>
          <w:b/>
          <w:bCs/>
        </w:rPr>
        <w:t>ГикБреинс</w:t>
      </w:r>
      <w:proofErr w:type="spellEnd"/>
      <w:r>
        <w:rPr>
          <w:b/>
          <w:bCs/>
        </w:rPr>
        <w:t>»</w:t>
      </w:r>
      <w:r>
        <w:t>, адрес места нахождения организации (юридический адрес)</w:t>
      </w:r>
      <w:r>
        <w:tab/>
        <w:t xml:space="preserve">125167, г. Москва, </w:t>
      </w:r>
      <w:proofErr w:type="spellStart"/>
      <w:r>
        <w:t>вн.тер.г</w:t>
      </w:r>
      <w:proofErr w:type="spellEnd"/>
      <w:r>
        <w:t xml:space="preserve">. муниципальный округ Хорошевский, </w:t>
      </w:r>
      <w:proofErr w:type="spellStart"/>
      <w:r>
        <w:t>пр-кт</w:t>
      </w:r>
      <w:proofErr w:type="spellEnd"/>
      <w:r>
        <w:t xml:space="preserve"> Ленинградский, д. 39, стр. 79, ИНН 7726381870, ОГРН 1167746654569.</w:t>
      </w:r>
    </w:p>
    <w:p w:rsidR="005B0E42" w:rsidRDefault="00B05AFB">
      <w:pPr>
        <w:ind w:right="568" w:firstLine="0"/>
        <w:jc w:val="both"/>
      </w:pPr>
      <w:r>
        <w:br/>
      </w:r>
    </w:p>
    <w:tbl>
      <w:tblPr>
        <w:tblStyle w:val="StGen2"/>
        <w:tblW w:w="11050" w:type="dxa"/>
        <w:tblInd w:w="-150" w:type="dxa"/>
        <w:tblLayout w:type="fixed"/>
        <w:tblLook w:val="0000" w:firstRow="0" w:lastRow="0" w:firstColumn="0" w:lastColumn="0" w:noHBand="0" w:noVBand="0"/>
      </w:tblPr>
      <w:tblGrid>
        <w:gridCol w:w="4223"/>
        <w:gridCol w:w="6827"/>
      </w:tblGrid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br/>
              <w:t xml:space="preserve">1.  Наименование акции: 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ind w:hanging="2"/>
            </w:pPr>
            <w:r>
              <w:t>1.1. ДМ «</w:t>
            </w:r>
            <w:r>
              <w:rPr>
                <w:lang w:val="ru-RU"/>
              </w:rPr>
              <w:t xml:space="preserve">Шоколадница </w:t>
            </w:r>
            <w:r>
              <w:rPr>
                <w:lang w:val="en-US"/>
              </w:rPr>
              <w:t>x</w:t>
            </w:r>
            <w:r>
              <w:t xml:space="preserve"> </w:t>
            </w:r>
            <w:proofErr w:type="spellStart"/>
            <w:r>
              <w:rPr>
                <w:lang w:val="en-US"/>
              </w:rPr>
              <w:t>SkillBox</w:t>
            </w:r>
            <w:proofErr w:type="spellEnd"/>
            <w:r>
              <w:t xml:space="preserve"> </w:t>
            </w:r>
            <w:r>
              <w:rPr>
                <w:lang w:val="en-US"/>
              </w:rPr>
              <w:t>Kids</w:t>
            </w:r>
            <w:r>
              <w:t>»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2. Сроки проведения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0"/>
              <w:rPr>
                <w:color w:val="000000"/>
              </w:rPr>
            </w:pPr>
            <w:r>
              <w:t xml:space="preserve">2.1. </w:t>
            </w:r>
            <w:r>
              <w:rPr>
                <w:color w:val="000000"/>
              </w:rPr>
              <w:t>Общий срок проведения Акции с 30.</w:t>
            </w:r>
            <w:r w:rsidR="005B1C0F">
              <w:rPr>
                <w:color w:val="000000"/>
                <w:lang w:val="ru-RU"/>
              </w:rPr>
              <w:t>07</w:t>
            </w:r>
            <w:r>
              <w:t>.2026 по 30.09.2026</w:t>
            </w:r>
          </w:p>
        </w:tc>
      </w:tr>
      <w:tr w:rsidR="005B0E42">
        <w:trPr>
          <w:trHeight w:val="117"/>
        </w:trPr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3. Территория проведения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</w:pPr>
            <w:r>
              <w:t>3.1. Российская Федерация, Кофейни сети</w:t>
            </w:r>
          </w:p>
          <w:p w:rsidR="005B0E42" w:rsidRDefault="00B05AFB">
            <w:pPr>
              <w:ind w:hanging="2"/>
              <w:rPr>
                <w:color w:val="000000"/>
              </w:rPr>
            </w:pPr>
            <w:r>
              <w:t>«Шоколадница», указанные в Приложении №1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4. Участники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4.1. В Акции вправе участвовать только физические лица (далее - Гости)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4.2. Гости могут принимать участие в Акции неограниченное количество раз в течение указанного срока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5. Список блюд, участвующих в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ind w:firstLine="0"/>
            </w:pPr>
            <w:r>
              <w:t>Список блюд и напитков, участвующих в акции, указан в Приложении №2, кроме блюд, указанных в Приложении №3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6. Подарок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«Раскраска + </w:t>
            </w:r>
            <w:proofErr w:type="spellStart"/>
            <w:r>
              <w:rPr>
                <w:lang w:val="ru-RU"/>
              </w:rPr>
              <w:t>промокод</w:t>
            </w:r>
            <w:proofErr w:type="spellEnd"/>
            <w:r>
              <w:rPr>
                <w:lang w:val="ru-RU"/>
              </w:rPr>
              <w:t xml:space="preserve"> с доступом к материалам* на мини-курс 6660248 AI </w:t>
            </w:r>
            <w:proofErr w:type="spellStart"/>
            <w:r>
              <w:rPr>
                <w:lang w:val="ru-RU"/>
              </w:rPr>
              <w:t>креатор</w:t>
            </w:r>
            <w:proofErr w:type="spellEnd"/>
            <w:r>
              <w:rPr>
                <w:lang w:val="ru-RU"/>
              </w:rPr>
              <w:t xml:space="preserve">: разрабатываем мини игру от Партнера </w:t>
            </w:r>
            <w:proofErr w:type="spellStart"/>
            <w:r>
              <w:rPr>
                <w:lang w:val="en-US"/>
              </w:rPr>
              <w:t>SkillBox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en-US"/>
              </w:rPr>
              <w:t>Kids</w:t>
            </w:r>
            <w:r>
              <w:rPr>
                <w:lang w:val="ru-RU"/>
              </w:rPr>
              <w:t>»</w:t>
            </w:r>
            <w:r>
              <w:t>, (далее - Подарок), указан в приложение №</w:t>
            </w:r>
            <w:r>
              <w:rPr>
                <w:lang w:val="ru-RU"/>
              </w:rPr>
              <w:t>4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7. Порядок участия в акции: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7.1. В период Акции каждый Гость сети кофейни «Шоколадница» при покупке двух любых блюд и напитка из специального детского меню, получает П</w:t>
            </w:r>
            <w:r>
              <w:t>одарок.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7.2. На каждые 2 блюда и напиток Акции в чеке полагается 1 </w:t>
            </w:r>
            <w:r>
              <w:t>подарок.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7.3. Акция совмещается с другими дисконтными предложениями кафе.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7.4. Акция совмещается с накоплением и списанием баллов.</w:t>
            </w:r>
          </w:p>
          <w:p w:rsidR="005B0E42" w:rsidRDefault="00B05AFB">
            <w:pPr>
              <w:ind w:firstLine="0"/>
            </w:pPr>
            <w:r>
              <w:t>7.5. Акция действует пока Подарок в наличии.</w:t>
            </w:r>
          </w:p>
          <w:p w:rsidR="005B0E42" w:rsidRDefault="00B05AFB">
            <w:pPr>
              <w:ind w:firstLine="0"/>
            </w:pPr>
            <w:r>
              <w:t xml:space="preserve">7.6. Количество Подарков ограничено. </w:t>
            </w:r>
          </w:p>
          <w:p w:rsidR="005B0E42" w:rsidRDefault="00B05AFB">
            <w:pPr>
              <w:ind w:firstLine="0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7.7. Акция действует на доставку </w:t>
            </w:r>
          </w:p>
        </w:tc>
      </w:tr>
      <w:tr w:rsidR="005B0E42">
        <w:tc>
          <w:tcPr>
            <w:tcW w:w="4223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8. Дополнительные условия</w:t>
            </w:r>
            <w:r>
              <w:t>:</w:t>
            </w:r>
          </w:p>
        </w:tc>
        <w:tc>
          <w:tcPr>
            <w:tcW w:w="6827" w:type="dxa"/>
            <w:tcBorders>
              <w:top w:val="single" w:sz="6" w:space="0" w:color="5A165B"/>
              <w:left w:val="single" w:sz="6" w:space="0" w:color="5A165B"/>
              <w:bottom w:val="single" w:sz="6" w:space="0" w:color="5A165B"/>
              <w:right w:val="single" w:sz="6" w:space="0" w:color="5A165B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</w:tcPr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8.1. Информирование об  условиях Акции будет происходить посредством размещения Правил Акции в глобальной сети Интернет по адресу www.</w:t>
            </w:r>
            <w:hyperlink r:id="rId7" w:tooltip="http://www.vabisabi.ru" w:history="1">
              <w:r>
                <w:rPr>
                  <w:color w:val="000000"/>
                </w:rPr>
                <w:t>shoko.ru</w:t>
              </w:r>
            </w:hyperlink>
            <w:r>
              <w:rPr>
                <w:color w:val="000000"/>
              </w:rPr>
              <w:t xml:space="preserve"> на весь период проведения Акции и иных рекламных материалов в кофейне «Шоколадница»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8.2. Организатор Акции оставляют за собой право изменять условия, правила и сроки проведения Акции в одностороннем порядке, досрочно прекращать и/или временного приостанавливать Акцию с обязательным уведомлением Гостей, посредством размещения информации о порядке прекращения и/или временного приостановления Акции на сайте </w:t>
            </w:r>
            <w:hyperlink r:id="rId8" w:tooltip="http://www.shoko.ru" w:history="1">
              <w:r>
                <w:rPr>
                  <w:color w:val="0000FF"/>
                  <w:sz w:val="22"/>
                  <w:szCs w:val="22"/>
                  <w:u w:val="single"/>
                </w:rPr>
                <w:t>www.shoko.ru</w:t>
              </w:r>
            </w:hyperlink>
            <w:r>
              <w:rPr>
                <w:color w:val="000000"/>
              </w:rPr>
              <w:t xml:space="preserve">  и на информационных стендах в кофейне «Шоколадница»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8.3. Принимая участие в Акции, Гость подтверждает, что полностью ознакомлен и согласен с Правилами её проведения.</w:t>
            </w:r>
          </w:p>
          <w:p w:rsidR="005B0E42" w:rsidRDefault="00B05A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8.4. Организатор оставляет за собой право не вступать в письменные переговоры либо иные контакты с участниками </w:t>
            </w:r>
            <w:r>
              <w:rPr>
                <w:color w:val="000000"/>
              </w:rPr>
              <w:lastRenderedPageBreak/>
              <w:t>Акции, кроме случаев, предусмотренных настоящими Правилами.</w:t>
            </w:r>
          </w:p>
        </w:tc>
      </w:tr>
    </w:tbl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lastRenderedPageBreak/>
        <w:br/>
      </w:r>
      <w:r>
        <w:rPr>
          <w:sz w:val="22"/>
          <w:szCs w:val="22"/>
        </w:rPr>
        <w:br/>
        <w:t>*</w:t>
      </w:r>
      <w:r>
        <w:t xml:space="preserve">Под “материалами” в рамках настоящих Правил понимается совокупность конспектов, </w:t>
      </w:r>
      <w:proofErr w:type="spellStart"/>
      <w:r>
        <w:t>вебинаров</w:t>
      </w:r>
      <w:proofErr w:type="spellEnd"/>
      <w:r>
        <w:t>, презентаций, заданий в текстовой или любой иной форме, любые иные информационные и просветительские материалы.</w:t>
      </w:r>
    </w:p>
    <w:p w:rsidR="005B0E42" w:rsidRDefault="005B0E42">
      <w:pPr>
        <w:ind w:hanging="2"/>
        <w:rPr>
          <w:sz w:val="22"/>
          <w:szCs w:val="22"/>
        </w:rPr>
      </w:pPr>
    </w:p>
    <w:p w:rsidR="005B0E42" w:rsidRDefault="005B0E42">
      <w:pPr>
        <w:ind w:firstLine="0"/>
        <w:rPr>
          <w:sz w:val="22"/>
          <w:szCs w:val="22"/>
        </w:rPr>
      </w:pPr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>Приложение №1</w:t>
      </w: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В акции принимают участия кофейни «Шоколадница», расположенные по адресам: </w:t>
      </w:r>
      <w:r>
        <w:rPr>
          <w:sz w:val="22"/>
          <w:szCs w:val="22"/>
        </w:rPr>
        <w:br/>
      </w:r>
    </w:p>
    <w:tbl>
      <w:tblPr>
        <w:tblW w:w="10318" w:type="dxa"/>
        <w:tblLook w:val="04A0" w:firstRow="1" w:lastRow="0" w:firstColumn="1" w:lastColumn="0" w:noHBand="0" w:noVBand="1"/>
      </w:tblPr>
      <w:tblGrid>
        <w:gridCol w:w="5159"/>
        <w:gridCol w:w="5159"/>
      </w:tblGrid>
      <w:tr w:rsidR="005B0E42" w:rsidTr="005B1C0F">
        <w:trPr>
          <w:trHeight w:val="219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Вавилова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вл3 (ТЦ Ашан Гагаринский) Шоколадница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Удальцова уд д 40А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Гарибальди 23 (ТЦ Панорама)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Внуково А1(200)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Зубовский б-р 17 стр.1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Внуково А2 (300)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Краснопрудная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Внуково А4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Краснопрудная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 д.26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Внуково А5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Люблинская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165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Внуково А7 (Открытая зона)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Маршала Жукова д.38, к.1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Домодедово - 1 (зона вылета)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Мега Белая Дача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Домодедово Т1 2-й этаж Общая зона вылета МВЛ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Котельники, </w:t>
            </w:r>
            <w:proofErr w:type="spellStart"/>
            <w:r>
              <w:rPr>
                <w:sz w:val="18"/>
                <w:szCs w:val="18"/>
                <w:lang w:val="ru-RU"/>
              </w:rPr>
              <w:t>Новорязанское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ш. д.8 (</w:t>
            </w:r>
            <w:proofErr w:type="spellStart"/>
            <w:r>
              <w:rPr>
                <w:sz w:val="18"/>
                <w:szCs w:val="18"/>
                <w:lang w:val="ru-RU"/>
              </w:rPr>
              <w:t>Аутлет</w:t>
            </w:r>
            <w:proofErr w:type="spellEnd"/>
            <w:r>
              <w:rPr>
                <w:sz w:val="18"/>
                <w:szCs w:val="18"/>
                <w:lang w:val="ru-RU"/>
              </w:rPr>
              <w:t>-Центр)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Домодедово Т1 ВВЛ концепция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Новоясеневский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пр-т д 7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Раменское 1-й этаж Общая зона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Перерва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43 (ТЦ Бум </w:t>
            </w:r>
            <w:proofErr w:type="spellStart"/>
            <w:r>
              <w:rPr>
                <w:sz w:val="18"/>
                <w:szCs w:val="18"/>
                <w:lang w:val="ru-RU"/>
              </w:rPr>
              <w:t>Братиславская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Раменское 2-й этаж МВЛ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Сходненская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56 (ТЦ Калейдоскоп)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Шереметьево B-2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 Общая зона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Ходынский бульвар д 4 (ТЦ Авиапарк 2 этаж)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Шереметьево терм В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Ходынский бульвар д 4 (ТЦ Авиапарк 4 этаж) (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Кидс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Шереметьево </w:t>
            </w:r>
            <w:proofErr w:type="spellStart"/>
            <w:r>
              <w:rPr>
                <w:sz w:val="18"/>
                <w:szCs w:val="18"/>
                <w:lang w:val="ru-RU"/>
              </w:rPr>
              <w:t>терм.D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МВЛ общая зона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Зеленый </w:t>
            </w:r>
            <w:proofErr w:type="spellStart"/>
            <w:r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д81 (к/т Киргизия)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Бауманская 33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Мытищи, </w:t>
            </w:r>
            <w:proofErr w:type="spellStart"/>
            <w:r>
              <w:rPr>
                <w:sz w:val="18"/>
                <w:szCs w:val="18"/>
                <w:lang w:val="ru-RU"/>
              </w:rPr>
              <w:t>Шараповский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 (ТЦ КРАСНЫЙ КИТ)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Гоголевский б-р д3/1/2 Шоколадница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Реутов, </w:t>
            </w:r>
            <w:proofErr w:type="spellStart"/>
            <w:r>
              <w:rPr>
                <w:sz w:val="18"/>
                <w:szCs w:val="18"/>
                <w:lang w:val="ru-RU"/>
              </w:rPr>
              <w:t>Носовихинское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 (ТЦ Реутов Парк)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Енисейская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д11 Шоколадница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Нижняя Радищевская ул., д 5,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Земляной Вал 33 (ТЦ Атриум) 3 этаж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Открытое шоссе 4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(РЦ Янтарь) Шоко2.0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Земляной Вал 33 1 этаж (ТЦ Атриум)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Парковая 9-я, д 30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Измайловская </w:t>
            </w:r>
            <w:proofErr w:type="spellStart"/>
            <w:r>
              <w:rPr>
                <w:sz w:val="18"/>
                <w:szCs w:val="18"/>
                <w:lang w:val="ru-RU"/>
              </w:rPr>
              <w:t>пл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д1 Шоколадница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Полянка Б. 26/1 стр1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Измайловское ш.71А (Шоколадница)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Сокольники (ТЦ Русское раздолье 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Маросейка 3/13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Щелковское шоссе д 75 (ТРЦ Щёлковский) 0 этаж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Мира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97 (Алексеевская)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Щелковское шоссе д 75 (ТРЦ Щёлковский) 3 этаж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Пресненская наб. 2 ТЦ </w:t>
            </w:r>
            <w:proofErr w:type="spellStart"/>
            <w:r>
              <w:rPr>
                <w:sz w:val="18"/>
                <w:szCs w:val="18"/>
                <w:lang w:val="ru-RU"/>
              </w:rPr>
              <w:t>Афимолл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этаж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Василия </w:t>
            </w:r>
            <w:proofErr w:type="spellStart"/>
            <w:r>
              <w:rPr>
                <w:sz w:val="18"/>
                <w:szCs w:val="18"/>
                <w:lang w:val="ru-RU"/>
              </w:rPr>
              <w:t>Ланового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 3 (ЖК Событие)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Пресненская наб. д 12 МФК Башня Федерация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Европейский ТЦ 2 этаж Киевского вокзала пл.2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Сиреневый бульвар д 31 (РЦ София)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Кутузовский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д45 стр1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Широкая д.13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Кутузовский пр-т, д.30/32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Варшавское ш. 87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Митинская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 д.40 (ТЦ Митино)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Каширское ш. д.26 (ТРК Москворечье)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</w:t>
            </w:r>
            <w:proofErr w:type="spellStart"/>
            <w:r>
              <w:rPr>
                <w:sz w:val="18"/>
                <w:szCs w:val="18"/>
                <w:lang w:val="ru-RU"/>
              </w:rPr>
              <w:t>Пятницкое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ш. (ТП Отрада)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Кировоградская 14 (ТЦ </w:t>
            </w:r>
            <w:proofErr w:type="spellStart"/>
            <w:r>
              <w:rPr>
                <w:sz w:val="18"/>
                <w:szCs w:val="18"/>
                <w:lang w:val="ru-RU"/>
              </w:rPr>
              <w:t>Глобал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Сити)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Можайское шоссе д30 1-этаж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Манежная </w:t>
            </w:r>
            <w:proofErr w:type="spellStart"/>
            <w:r>
              <w:rPr>
                <w:sz w:val="18"/>
                <w:szCs w:val="18"/>
                <w:lang w:val="ru-RU"/>
              </w:rPr>
              <w:t>пл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 (ТЦ Охотный Ряд) 2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Очаковское шоссе д 5 корп.4 (ЖК </w:t>
            </w:r>
            <w:proofErr w:type="spellStart"/>
            <w:r>
              <w:rPr>
                <w:sz w:val="18"/>
                <w:szCs w:val="18"/>
                <w:lang w:val="ru-RU"/>
              </w:rPr>
              <w:t>Матвеевский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парк)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Манежная пл., д.1, стр.2 Кофе </w:t>
            </w:r>
            <w:proofErr w:type="spellStart"/>
            <w:r>
              <w:rPr>
                <w:sz w:val="18"/>
                <w:szCs w:val="18"/>
                <w:lang w:val="ru-RU"/>
              </w:rPr>
              <w:t>Хауз</w:t>
            </w:r>
            <w:proofErr w:type="spellEnd"/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Площадь победы 1б (Поклонная гора)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 Жуковский (ТЦ Океан)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Рублевское ш. 22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Скобелевская д.14 (Шоколадница)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Строгинский б-р д1 к2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Старокачаловская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>, д. 5А (ТЦ Круг)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Щукинская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(ТЦ Щука)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Цветной бульвар 13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Ярцевская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вл19 (ТЦ </w:t>
            </w:r>
            <w:proofErr w:type="spellStart"/>
            <w:r>
              <w:rPr>
                <w:sz w:val="18"/>
                <w:szCs w:val="18"/>
                <w:lang w:val="ru-RU"/>
              </w:rPr>
              <w:t>Кунцево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Плаза)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Чаянова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д12 стр1 Шоколадница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Вернадского пр-т 86А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Чертаново (ТЦ </w:t>
            </w:r>
            <w:proofErr w:type="spellStart"/>
            <w:r>
              <w:rPr>
                <w:sz w:val="18"/>
                <w:szCs w:val="18"/>
                <w:lang w:val="ru-RU"/>
              </w:rPr>
              <w:t>Штаер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Вернадского пр-т д 14 (ТЦ Звездный)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Чертаново Южное ТЦ "</w:t>
            </w:r>
            <w:proofErr w:type="spellStart"/>
            <w:r>
              <w:rPr>
                <w:sz w:val="18"/>
                <w:szCs w:val="18"/>
                <w:lang w:val="ru-RU"/>
              </w:rPr>
              <w:t>Атлантис</w:t>
            </w:r>
            <w:proofErr w:type="spellEnd"/>
            <w:r>
              <w:rPr>
                <w:sz w:val="18"/>
                <w:szCs w:val="18"/>
                <w:lang w:val="ru-RU"/>
              </w:rPr>
              <w:t>"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Вернадского пр-т д 6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 из КХ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Чечёрский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-д д51(ТРЦ Бутово </w:t>
            </w:r>
            <w:proofErr w:type="spellStart"/>
            <w:r>
              <w:rPr>
                <w:sz w:val="18"/>
                <w:szCs w:val="18"/>
                <w:lang w:val="ru-RU"/>
              </w:rPr>
              <w:t>Молл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Комсомольский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29 (новый)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Бирюзова М. 32 (ТЦ 5 Авеню)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Ломоносовский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25 к.1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Головинское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ш, вл.5,  (ТК Водный)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Московский п. Киевское шоссе 22-й км дв4 с1 (БЦ </w:t>
            </w:r>
            <w:proofErr w:type="spellStart"/>
            <w:r>
              <w:rPr>
                <w:sz w:val="18"/>
                <w:szCs w:val="18"/>
                <w:lang w:val="ru-RU"/>
              </w:rPr>
              <w:t>Румянцево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Зеленоград, корпус 1446 (ТЦ Столица)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Садовая Б.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д10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Зеленоград, Крюковская пл. 1 (ТЦ </w:t>
            </w:r>
            <w:proofErr w:type="spellStart"/>
            <w:r>
              <w:rPr>
                <w:sz w:val="18"/>
                <w:szCs w:val="18"/>
                <w:lang w:val="ru-RU"/>
              </w:rPr>
              <w:t>Иридиум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Солнцевский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21 (ТЦ Столица)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Кузнецкий мост, д.11, стр.1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Тверская 19А (новая)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Ленинградский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62 А (ТЦ Галерея Аэропорт)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Грузинская Б. 2/12 (Баррикадная)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Ленинградский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36 (ВТБ Арена)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Дм</w:t>
            </w:r>
            <w:proofErr w:type="spellEnd"/>
            <w:r>
              <w:rPr>
                <w:sz w:val="18"/>
                <w:szCs w:val="18"/>
                <w:lang w:val="ru-RU"/>
              </w:rPr>
              <w:t>. Ульянова 24  (Профсоюзная 1)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Ленинградский пр-т д 74 </w:t>
            </w:r>
            <w:proofErr w:type="spellStart"/>
            <w:r>
              <w:rPr>
                <w:sz w:val="18"/>
                <w:szCs w:val="18"/>
                <w:lang w:val="ru-RU"/>
              </w:rPr>
              <w:t>корп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Калужское ш. 21 км, п. </w:t>
            </w:r>
            <w:proofErr w:type="spellStart"/>
            <w:r>
              <w:rPr>
                <w:sz w:val="18"/>
                <w:szCs w:val="18"/>
                <w:lang w:val="ru-RU"/>
              </w:rPr>
              <w:t>Сосенское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(ТРЦ Мега Теплый Стан)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Мега ТЦ Химки (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Кидс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Каширское шоссе д 61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 </w:t>
            </w:r>
            <w:proofErr w:type="spellStart"/>
            <w:r>
              <w:rPr>
                <w:sz w:val="18"/>
                <w:szCs w:val="18"/>
                <w:lang w:val="ru-RU"/>
              </w:rPr>
              <w:t>Солнечногорский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р-н д. Черная Грязь (</w:t>
            </w:r>
            <w:proofErr w:type="spellStart"/>
            <w:r>
              <w:rPr>
                <w:sz w:val="18"/>
                <w:szCs w:val="18"/>
                <w:lang w:val="ru-RU"/>
              </w:rPr>
              <w:t>Аутлет</w:t>
            </w:r>
            <w:proofErr w:type="spellEnd"/>
            <w:r>
              <w:rPr>
                <w:sz w:val="18"/>
                <w:szCs w:val="18"/>
                <w:lang w:val="ru-RU"/>
              </w:rPr>
              <w:t>-Центр)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Ленинский пр-т, 109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Народного Ополчения 49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Нагатинская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пойма (ТРЦ Остров Мечты)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Театральный проезд  д 5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(Детский мир)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Орджоникидзе 11 (ТЦ Орджоникидзе)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Фестивальная 13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Ореховый б-р 14 (ТЦ Домодедовский)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Хорошевское ш </w:t>
            </w: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27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Павелецкая </w:t>
            </w:r>
            <w:proofErr w:type="spellStart"/>
            <w:r>
              <w:rPr>
                <w:sz w:val="18"/>
                <w:szCs w:val="18"/>
                <w:lang w:val="ru-RU"/>
              </w:rPr>
              <w:t>пл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д2 стр1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 из КХ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Энтузиастов б-р </w:t>
            </w: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2-4 (Голден </w:t>
            </w:r>
            <w:proofErr w:type="spellStart"/>
            <w:r>
              <w:rPr>
                <w:sz w:val="18"/>
                <w:szCs w:val="18"/>
                <w:lang w:val="ru-RU"/>
              </w:rPr>
              <w:t>Гейт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 из КХ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Профсоюзная 19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Якиманка Б. 58/2 (Октябрьская)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Профсоюзная ул.,д.61А (Калужский) Кофе </w:t>
            </w:r>
            <w:proofErr w:type="spellStart"/>
            <w:r>
              <w:rPr>
                <w:sz w:val="18"/>
                <w:szCs w:val="18"/>
                <w:lang w:val="ru-RU"/>
              </w:rPr>
              <w:t>Хауз</w:t>
            </w:r>
            <w:proofErr w:type="spellEnd"/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Алтуфьевское шоссе д 86 </w:t>
            </w:r>
            <w:proofErr w:type="spellStart"/>
            <w:r>
              <w:rPr>
                <w:sz w:val="18"/>
                <w:szCs w:val="18"/>
                <w:lang w:val="ru-RU"/>
              </w:rPr>
              <w:t>корп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 (ТЦ Ареал)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Садовая-Кудринская 3А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Декабристов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д17 (к/т Байконур)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Спасоглинищевский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Б. пер  9/1 </w:t>
            </w:r>
            <w:proofErr w:type="spellStart"/>
            <w:r>
              <w:rPr>
                <w:sz w:val="18"/>
                <w:szCs w:val="18"/>
                <w:lang w:val="ru-RU"/>
              </w:rPr>
              <w:t>стр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16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Дмитровское ш. 13а (ТЦ </w:t>
            </w:r>
            <w:proofErr w:type="spellStart"/>
            <w:r>
              <w:rPr>
                <w:sz w:val="18"/>
                <w:szCs w:val="18"/>
                <w:lang w:val="ru-RU"/>
              </w:rPr>
              <w:t>Метромаркет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Таганская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д29 стр1 Шоколадница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Дмитровское ш. 163а (ТРЦ Рио-Гранд)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СОЧИ - 2 ТЦ Мелодия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Мира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211 </w:t>
            </w:r>
            <w:proofErr w:type="spellStart"/>
            <w:r>
              <w:rPr>
                <w:sz w:val="18"/>
                <w:szCs w:val="18"/>
                <w:lang w:val="ru-RU"/>
              </w:rPr>
              <w:t>корп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 (ТЦ </w:t>
            </w:r>
            <w:proofErr w:type="spellStart"/>
            <w:r>
              <w:rPr>
                <w:sz w:val="18"/>
                <w:szCs w:val="18"/>
                <w:lang w:val="ru-RU"/>
              </w:rPr>
              <w:t>Европолис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Сочи-2 НОВЫЙ ТРЦ </w:t>
            </w:r>
            <w:proofErr w:type="spellStart"/>
            <w:r>
              <w:rPr>
                <w:sz w:val="18"/>
                <w:szCs w:val="18"/>
                <w:lang w:val="ru-RU"/>
              </w:rPr>
              <w:t>МореМолл</w:t>
            </w:r>
            <w:proofErr w:type="spellEnd"/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Московский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Никитина д 2 (ТЦ Столица)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Сочи-2 ТОЦ Океан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Останкинская 2-я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3 (ТЦ «Солнце Москвы» 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Сочи-2, Аэропорт ВВЛ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Остоженка д27 к1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 из КХ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Сочи-2, Аэропорт ЧЗ, </w:t>
            </w:r>
            <w:proofErr w:type="spellStart"/>
            <w:r>
              <w:rPr>
                <w:sz w:val="18"/>
                <w:szCs w:val="18"/>
                <w:lang w:val="ru-RU"/>
              </w:rPr>
              <w:t>Koffee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Shop</w:t>
            </w:r>
            <w:proofErr w:type="spellEnd"/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Зеленодольская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Вл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42 (ТРЦ Кузьминки </w:t>
            </w:r>
            <w:proofErr w:type="spellStart"/>
            <w:r>
              <w:rPr>
                <w:sz w:val="18"/>
                <w:szCs w:val="18"/>
                <w:lang w:val="ru-RU"/>
              </w:rPr>
              <w:t>Молл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Арбат 29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Крутицкий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пер 3-й д 18 (ТЦ </w:t>
            </w:r>
            <w:proofErr w:type="spellStart"/>
            <w:r>
              <w:rPr>
                <w:sz w:val="18"/>
                <w:szCs w:val="18"/>
                <w:lang w:val="ru-RU"/>
              </w:rPr>
              <w:t>Метромаркет</w:t>
            </w:r>
            <w:proofErr w:type="spellEnd"/>
            <w:r>
              <w:rPr>
                <w:sz w:val="18"/>
                <w:szCs w:val="18"/>
                <w:lang w:val="ru-RU"/>
              </w:rPr>
              <w:t>)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Воздвиженка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 9 стр.2 (Шоколадница)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Ленинский </w:t>
            </w:r>
            <w:proofErr w:type="spellStart"/>
            <w:r>
              <w:rPr>
                <w:sz w:val="18"/>
                <w:szCs w:val="18"/>
                <w:lang w:val="ru-RU"/>
              </w:rPr>
              <w:t>пр-кт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д.2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Дмитровка Б. 7/5 (Камергерский)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Невельского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проезд д6 корпус 2 (ЖК Символ)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Жулебинский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бульвар 10/6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Новый Арбат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д22 Шоколадница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Рязанский пр. д.32/3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Огородный проезд д 14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Шереметьевская ул. вл. 6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Прокшинский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Проспект д. 9 (ЖК </w:t>
            </w:r>
            <w:proofErr w:type="spellStart"/>
            <w:r>
              <w:rPr>
                <w:sz w:val="18"/>
                <w:szCs w:val="18"/>
                <w:lang w:val="ru-RU"/>
              </w:rPr>
              <w:t>Прокшино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) </w:t>
            </w:r>
            <w:proofErr w:type="spellStart"/>
            <w:r>
              <w:rPr>
                <w:sz w:val="18"/>
                <w:szCs w:val="18"/>
                <w:lang w:val="ru-RU"/>
              </w:rPr>
              <w:t>Шоко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2.0</w:t>
            </w: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Пречистенка 40/2</w:t>
            </w:r>
          </w:p>
        </w:tc>
        <w:tc>
          <w:tcPr>
            <w:tcW w:w="515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0E42" w:rsidRDefault="00B05AF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Шаболовка, 40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Архитектора Щусева, д. 4, корп. 1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Славянский бульвар, д. 5 </w:t>
            </w:r>
            <w:proofErr w:type="spellStart"/>
            <w:r>
              <w:rPr>
                <w:sz w:val="18"/>
                <w:szCs w:val="18"/>
                <w:lang w:val="ru-RU"/>
              </w:rPr>
              <w:t>корп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Красногорск, ул. Липовой Рощи, д. 5, корп. 6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Ярцевская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ул., 32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Лазоревый </w:t>
            </w:r>
            <w:proofErr w:type="spellStart"/>
            <w:r>
              <w:rPr>
                <w:sz w:val="18"/>
                <w:szCs w:val="18"/>
                <w:lang w:val="ru-RU"/>
              </w:rPr>
              <w:t>пр</w:t>
            </w:r>
            <w:proofErr w:type="spellEnd"/>
            <w:r>
              <w:rPr>
                <w:sz w:val="18"/>
                <w:szCs w:val="18"/>
                <w:lang w:val="ru-RU"/>
              </w:rPr>
              <w:t>-д д.1А к3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Большая Семеновская ул.,27к1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5B0E42">
        <w:trPr>
          <w:trHeight w:val="219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Площадь Революции 2/3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Новослободская ул., д.10, стр.1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5B0E42">
        <w:trPr>
          <w:trHeight w:val="254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Чистопрудный бульвар дом 1А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E42" w:rsidRDefault="00B05AFB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Красногорск, 65-66 км МКАД, ул. Международная, д.12, ТЦ VEGAS, метромост, напротив колеса обозрения</w:t>
            </w:r>
          </w:p>
          <w:p w:rsidR="005B0E42" w:rsidRDefault="005B0E42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</w:tbl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color w:val="000000"/>
          <w:sz w:val="18"/>
          <w:szCs w:val="18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5098"/>
        <w:gridCol w:w="5098"/>
      </w:tblGrid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Елабуга ул. Норд Драйв, д3/4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Площадь Революции 2/3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Елабуга, ОЭЗ </w:t>
            </w:r>
            <w:proofErr w:type="spellStart"/>
            <w:r>
              <w:rPr>
                <w:sz w:val="18"/>
                <w:szCs w:val="18"/>
                <w:lang w:val="ru-RU"/>
              </w:rPr>
              <w:t>Алабуга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ул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Ш-2 здание 5/14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Новослободская ул., д.10, стр.1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Казань, проспект Победы,141 ТЦ Мега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Шаболовка, 40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Казань, </w:t>
            </w:r>
            <w:proofErr w:type="spellStart"/>
            <w:r>
              <w:rPr>
                <w:sz w:val="18"/>
                <w:szCs w:val="18"/>
                <w:lang w:val="ru-RU"/>
              </w:rPr>
              <w:t>с.Столбище</w:t>
            </w:r>
            <w:proofErr w:type="spellEnd"/>
            <w:r>
              <w:rPr>
                <w:sz w:val="18"/>
                <w:szCs w:val="18"/>
                <w:lang w:val="ru-RU"/>
              </w:rPr>
              <w:t>, тер. Аэропорт, Терминал 1А, МВЛ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 Красногорск, 65-66 км МКАД, ул. Международная, д.12, ТЦ VEGAS, метромост, напротив колеса обозрения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Казань, ул. Островского,98 БЦ </w:t>
            </w:r>
            <w:proofErr w:type="spellStart"/>
            <w:r>
              <w:rPr>
                <w:sz w:val="18"/>
                <w:szCs w:val="18"/>
                <w:lang w:val="ru-RU"/>
              </w:rPr>
              <w:t>Urban</w:t>
            </w:r>
            <w:proofErr w:type="spellEnd"/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Ярцевская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ул., 32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Казань, ул. </w:t>
            </w:r>
            <w:proofErr w:type="spellStart"/>
            <w:r>
              <w:rPr>
                <w:sz w:val="18"/>
                <w:szCs w:val="18"/>
                <w:lang w:val="ru-RU"/>
              </w:rPr>
              <w:t>Павлюхина</w:t>
            </w:r>
            <w:proofErr w:type="spellEnd"/>
            <w:r>
              <w:rPr>
                <w:sz w:val="18"/>
                <w:szCs w:val="18"/>
                <w:lang w:val="ru-RU"/>
              </w:rPr>
              <w:t>, 91 ЦСО «</w:t>
            </w:r>
            <w:proofErr w:type="spellStart"/>
            <w:r>
              <w:rPr>
                <w:sz w:val="18"/>
                <w:szCs w:val="18"/>
                <w:lang w:val="ru-RU"/>
              </w:rPr>
              <w:t>KazanMall</w:t>
            </w:r>
            <w:proofErr w:type="spellEnd"/>
            <w:r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Лазоревый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-д д.1А к3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Казань, ул.Чистопольская,22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 Красногорск, 65-66 км МКАД, внешняя сторона, Крокус Экспо, 1-й павильон, 2 этаж</w:t>
            </w:r>
          </w:p>
        </w:tc>
      </w:tr>
      <w:tr w:rsidR="007462F6" w:rsidTr="007462F6">
        <w:trPr>
          <w:trHeight w:val="206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Хабаровск, Комсомольская ул. 78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Большая Семеновская ул.,27к1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Хабаровск, </w:t>
            </w:r>
            <w:proofErr w:type="spellStart"/>
            <w:r>
              <w:rPr>
                <w:sz w:val="18"/>
                <w:szCs w:val="18"/>
                <w:lang w:val="ru-RU"/>
              </w:rPr>
              <w:t>ул.Матвеевское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шоссе, 28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Архитектора Щусева, д. 4, корп. 1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Нижний Новгород г, ул. Большая Покровская, д. 82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Чистопрудный бульвар дом 1А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Нижний Новгород г, ул. Пискунова, 8/8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 Красногорск,65-66 км МКАД, внешняя сторона, Крокус Экспо, 3-й павильон, 3этаж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Нижний Новгород, пл. Советская, д. 5, ТЦ Жар-Птица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 Красногорск, ул. Липовой Рощи, д. 5, корп. 6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Нижний Новгород, ул. Бетанкура,1, ТЦ 7 НЕБО</w:t>
            </w:r>
          </w:p>
        </w:tc>
        <w:tc>
          <w:tcPr>
            <w:tcW w:w="50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2F6" w:rsidRDefault="007462F6" w:rsidP="007462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Славянский бульвар, д. 5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корп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Нижний Новгород, </w:t>
            </w:r>
            <w:proofErr w:type="spellStart"/>
            <w:r>
              <w:rPr>
                <w:sz w:val="18"/>
                <w:szCs w:val="18"/>
                <w:lang w:val="ru-RU"/>
              </w:rPr>
              <w:t>ул.Родионова</w:t>
            </w:r>
            <w:proofErr w:type="spellEnd"/>
            <w:r>
              <w:rPr>
                <w:sz w:val="18"/>
                <w:szCs w:val="18"/>
                <w:lang w:val="ru-RU"/>
              </w:rPr>
              <w:t>, д.187В, 1 этаж, литер Е, около фонтана, ТЦ Фантастика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Уфа, аэропорт ВВЛ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Уфа, Обская,20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Ярославль, ул. Победы, д.41 ТРЦ Аура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Киров, аэропорт </w:t>
            </w:r>
            <w:proofErr w:type="spellStart"/>
            <w:r>
              <w:rPr>
                <w:sz w:val="18"/>
                <w:szCs w:val="18"/>
                <w:lang w:val="ru-RU"/>
              </w:rPr>
              <w:t>Победилово</w:t>
            </w:r>
            <w:proofErr w:type="spellEnd"/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г. Киров, аэропорт </w:t>
            </w:r>
            <w:proofErr w:type="spellStart"/>
            <w:r>
              <w:rPr>
                <w:sz w:val="18"/>
                <w:szCs w:val="18"/>
                <w:lang w:val="ru-RU"/>
              </w:rPr>
              <w:t>Победилово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(чистая зона)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  <w:tr w:rsidR="007462F6" w:rsidTr="007462F6">
        <w:trPr>
          <w:trHeight w:val="220"/>
        </w:trPr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г. Киров, ул. Спасская 18А</w:t>
            </w:r>
          </w:p>
        </w:tc>
        <w:tc>
          <w:tcPr>
            <w:tcW w:w="509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2F6" w:rsidRDefault="007462F6" w:rsidP="007462F6">
            <w:pPr>
              <w:ind w:firstLine="0"/>
              <w:rPr>
                <w:sz w:val="18"/>
                <w:szCs w:val="18"/>
                <w:lang w:val="ru-RU"/>
              </w:rPr>
            </w:pPr>
          </w:p>
        </w:tc>
      </w:tr>
    </w:tbl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color w:val="000000"/>
          <w:sz w:val="22"/>
          <w:szCs w:val="22"/>
          <w:lang w:val="ru-RU"/>
        </w:rPr>
      </w:pPr>
      <w:bookmarkStart w:id="0" w:name="_GoBack"/>
      <w:bookmarkEnd w:id="0"/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</w:p>
    <w:p w:rsidR="005B0E42" w:rsidRDefault="005B0E4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color w:val="000000"/>
          <w:sz w:val="22"/>
          <w:szCs w:val="22"/>
          <w:lang w:val="ru-RU"/>
        </w:rPr>
      </w:pP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Приложение №2</w:t>
      </w:r>
      <w:r>
        <w:rPr>
          <w:color w:val="000000"/>
          <w:sz w:val="22"/>
          <w:szCs w:val="22"/>
        </w:rPr>
        <w:br/>
      </w:r>
      <w:r>
        <w:rPr>
          <w:sz w:val="22"/>
          <w:szCs w:val="22"/>
        </w:rPr>
        <w:t>к правилам рекламной акции</w:t>
      </w: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</w:t>
      </w:r>
      <w:r>
        <w:rPr>
          <w:sz w:val="22"/>
          <w:szCs w:val="22"/>
        </w:rPr>
        <w:t>акеты акции:</w:t>
      </w:r>
    </w:p>
    <w:p w:rsidR="005B1C0F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sz w:val="22"/>
          <w:szCs w:val="22"/>
        </w:rPr>
      </w:pPr>
      <w:r>
        <w:rPr>
          <w:sz w:val="22"/>
          <w:szCs w:val="22"/>
        </w:rPr>
        <w:br/>
        <w:t>Макет меню город «Шоколадница»</w:t>
      </w: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sz w:val="22"/>
          <w:szCs w:val="22"/>
        </w:rPr>
      </w:pPr>
      <w:r>
        <w:rPr>
          <w:sz w:val="22"/>
          <w:szCs w:val="22"/>
        </w:rPr>
        <w:br/>
      </w:r>
      <w:r w:rsidR="005B1C0F">
        <w:rPr>
          <w:noProof/>
          <w:sz w:val="22"/>
          <w:szCs w:val="22"/>
          <w:lang w:val="ru-RU"/>
        </w:rPr>
        <w:drawing>
          <wp:inline distT="0" distB="0" distL="0" distR="0" wp14:anchorId="70CC481B" wp14:editId="67F729AB">
            <wp:extent cx="2889324" cy="2049780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562" cy="205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C0F">
        <w:rPr>
          <w:noProof/>
          <w:sz w:val="22"/>
          <w:szCs w:val="22"/>
          <w:lang w:val="ru-RU"/>
        </w:rPr>
        <w:drawing>
          <wp:inline distT="0" distB="0" distL="0" distR="0">
            <wp:extent cx="2910840" cy="2075319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аааа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633" cy="211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0F" w:rsidRDefault="005B1C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sz w:val="22"/>
          <w:szCs w:val="22"/>
        </w:rPr>
      </w:pPr>
    </w:p>
    <w:p w:rsidR="005B0E42" w:rsidRDefault="00B05A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0"/>
        <w:rPr>
          <w:color w:val="000000"/>
          <w:sz w:val="22"/>
          <w:szCs w:val="22"/>
        </w:rPr>
      </w:pPr>
      <w:r>
        <w:rPr>
          <w:sz w:val="22"/>
          <w:szCs w:val="22"/>
        </w:rPr>
        <w:t>Макет меню аэропорты «Шоколадница»</w:t>
      </w:r>
      <w:r>
        <w:rPr>
          <w:sz w:val="22"/>
          <w:szCs w:val="22"/>
        </w:rPr>
        <w:br/>
      </w:r>
    </w:p>
    <w:p w:rsidR="005B0E42" w:rsidRDefault="005B1C0F">
      <w:pPr>
        <w:ind w:firstLine="0"/>
        <w:rPr>
          <w:sz w:val="22"/>
          <w:szCs w:val="22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2869659" cy="204216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йййййййй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535" cy="205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val="ru-RU"/>
        </w:rPr>
        <w:drawing>
          <wp:inline distT="0" distB="0" distL="0" distR="0" wp14:anchorId="69D255EB" wp14:editId="45371953">
            <wp:extent cx="2872740" cy="204486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ф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670" cy="206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E42" w:rsidRDefault="005B0E42">
      <w:pPr>
        <w:ind w:firstLine="0"/>
        <w:rPr>
          <w:sz w:val="22"/>
          <w:szCs w:val="22"/>
        </w:rPr>
      </w:pPr>
    </w:p>
    <w:p w:rsidR="005B0E42" w:rsidRDefault="005B0E42">
      <w:pPr>
        <w:ind w:firstLine="0"/>
        <w:rPr>
          <w:sz w:val="22"/>
          <w:szCs w:val="22"/>
        </w:rPr>
      </w:pPr>
    </w:p>
    <w:p w:rsidR="005B0E42" w:rsidRDefault="00B05AFB">
      <w:pPr>
        <w:ind w:firstLine="0"/>
        <w:rPr>
          <w:color w:val="000000"/>
          <w:sz w:val="22"/>
          <w:szCs w:val="22"/>
        </w:rPr>
      </w:pPr>
      <w:r>
        <w:rPr>
          <w:sz w:val="22"/>
          <w:szCs w:val="22"/>
        </w:rPr>
        <w:t>Макет меню город «Кофе Хаус»</w:t>
      </w:r>
      <w:r>
        <w:rPr>
          <w:sz w:val="22"/>
          <w:szCs w:val="22"/>
        </w:rPr>
        <w:br/>
      </w:r>
    </w:p>
    <w:p w:rsidR="005B0E42" w:rsidRDefault="005B1C0F">
      <w:pPr>
        <w:ind w:hanging="2"/>
        <w:rPr>
          <w:sz w:val="22"/>
          <w:szCs w:val="22"/>
        </w:rPr>
      </w:pPr>
      <w:r>
        <w:rPr>
          <w:noProof/>
          <w:sz w:val="22"/>
          <w:szCs w:val="22"/>
          <w:lang w:val="ru-RU"/>
        </w:rPr>
        <w:drawing>
          <wp:inline distT="0" distB="0" distL="0" distR="0" wp14:anchorId="73528ECE" wp14:editId="413D7424">
            <wp:extent cx="2892457" cy="20650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фффффф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67" cy="206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val="ru-RU"/>
        </w:rPr>
        <w:drawing>
          <wp:inline distT="0" distB="0" distL="0" distR="0">
            <wp:extent cx="2937768" cy="2080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цФ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785" cy="210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E42" w:rsidRDefault="005B0E42">
      <w:pPr>
        <w:ind w:hanging="2"/>
        <w:rPr>
          <w:sz w:val="22"/>
          <w:szCs w:val="22"/>
        </w:rPr>
      </w:pPr>
    </w:p>
    <w:p w:rsidR="005B0E42" w:rsidRDefault="005B0E42">
      <w:pPr>
        <w:ind w:firstLine="0"/>
        <w:rPr>
          <w:sz w:val="22"/>
          <w:szCs w:val="22"/>
        </w:rPr>
      </w:pPr>
    </w:p>
    <w:p w:rsidR="005B1C0F" w:rsidRDefault="005B1C0F">
      <w:pPr>
        <w:ind w:firstLine="0"/>
        <w:rPr>
          <w:sz w:val="22"/>
          <w:szCs w:val="22"/>
        </w:rPr>
      </w:pPr>
    </w:p>
    <w:p w:rsidR="005B1C0F" w:rsidRDefault="005B1C0F">
      <w:pPr>
        <w:ind w:firstLine="0"/>
        <w:rPr>
          <w:sz w:val="22"/>
          <w:szCs w:val="22"/>
        </w:rPr>
      </w:pPr>
    </w:p>
    <w:p w:rsidR="005B1C0F" w:rsidRDefault="005B1C0F">
      <w:pPr>
        <w:ind w:firstLine="0"/>
        <w:rPr>
          <w:sz w:val="22"/>
          <w:szCs w:val="22"/>
        </w:rPr>
      </w:pPr>
    </w:p>
    <w:p w:rsidR="005B1C0F" w:rsidRDefault="005B1C0F">
      <w:pPr>
        <w:ind w:firstLine="0"/>
        <w:rPr>
          <w:sz w:val="22"/>
          <w:szCs w:val="22"/>
        </w:rPr>
      </w:pPr>
    </w:p>
    <w:p w:rsidR="005B1C0F" w:rsidRDefault="005B1C0F">
      <w:pPr>
        <w:ind w:firstLine="0"/>
        <w:rPr>
          <w:sz w:val="22"/>
          <w:szCs w:val="22"/>
        </w:rPr>
      </w:pPr>
    </w:p>
    <w:p w:rsidR="005B0E42" w:rsidRDefault="00B05AFB">
      <w:pPr>
        <w:ind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№3</w:t>
      </w:r>
      <w:r>
        <w:rPr>
          <w:sz w:val="22"/>
          <w:szCs w:val="22"/>
        </w:rPr>
        <w:br/>
        <w:t>к правилам рекламной акции</w:t>
      </w:r>
    </w:p>
    <w:p w:rsidR="005B0E42" w:rsidRDefault="00B05AFB">
      <w:pPr>
        <w:ind w:hanging="2"/>
        <w:rPr>
          <w:sz w:val="22"/>
          <w:szCs w:val="22"/>
        </w:rPr>
      </w:pPr>
      <w:r>
        <w:rPr>
          <w:b/>
          <w:bCs/>
          <w:sz w:val="22"/>
          <w:szCs w:val="22"/>
        </w:rPr>
        <w:t>Перечень блюд</w:t>
      </w:r>
      <w:r>
        <w:rPr>
          <w:b/>
          <w:bCs/>
          <w:sz w:val="22"/>
          <w:szCs w:val="22"/>
          <w:u w:val="single"/>
        </w:rPr>
        <w:t>,</w:t>
      </w:r>
      <w:r>
        <w:rPr>
          <w:b/>
          <w:bCs/>
          <w:sz w:val="22"/>
          <w:szCs w:val="22"/>
        </w:rPr>
        <w:t xml:space="preserve"> не участвующих в акции:</w:t>
      </w:r>
    </w:p>
    <w:p w:rsidR="005B0E42" w:rsidRDefault="005B0E42">
      <w:pPr>
        <w:ind w:hanging="2"/>
        <w:rPr>
          <w:sz w:val="22"/>
          <w:szCs w:val="22"/>
        </w:rPr>
      </w:pPr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Гарниры </w:t>
      </w:r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Добавки / </w:t>
      </w:r>
      <w:proofErr w:type="spellStart"/>
      <w:r>
        <w:rPr>
          <w:sz w:val="22"/>
          <w:szCs w:val="22"/>
        </w:rPr>
        <w:t>Топинги</w:t>
      </w:r>
      <w:proofErr w:type="spellEnd"/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>Мороженое</w:t>
      </w:r>
    </w:p>
    <w:p w:rsidR="005B0E42" w:rsidRDefault="005B0E42">
      <w:pPr>
        <w:ind w:firstLine="0"/>
      </w:pPr>
    </w:p>
    <w:p w:rsidR="005B0E42" w:rsidRDefault="005B0E42">
      <w:pPr>
        <w:ind w:firstLine="0"/>
      </w:pPr>
    </w:p>
    <w:p w:rsidR="005B0E42" w:rsidRDefault="005B0E42">
      <w:pPr>
        <w:ind w:firstLine="0"/>
      </w:pPr>
    </w:p>
    <w:p w:rsidR="005B0E42" w:rsidRDefault="005B0E42">
      <w:pPr>
        <w:ind w:firstLine="0"/>
      </w:pPr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>Приложение №4</w:t>
      </w:r>
    </w:p>
    <w:p w:rsidR="005B0E42" w:rsidRDefault="00B05AFB">
      <w:pPr>
        <w:ind w:hanging="2"/>
        <w:rPr>
          <w:sz w:val="22"/>
          <w:szCs w:val="22"/>
        </w:rPr>
      </w:pPr>
      <w:r>
        <w:rPr>
          <w:sz w:val="22"/>
          <w:szCs w:val="22"/>
        </w:rPr>
        <w:t xml:space="preserve">к Правилам проведения акции </w:t>
      </w:r>
    </w:p>
    <w:p w:rsidR="005B0E42" w:rsidRDefault="00B05AFB">
      <w:pPr>
        <w:ind w:hanging="2"/>
      </w:pPr>
      <w:r>
        <w:rPr>
          <w:sz w:val="22"/>
          <w:szCs w:val="22"/>
        </w:rPr>
        <w:br/>
      </w:r>
      <w:r>
        <w:rPr>
          <w:noProof/>
          <w:lang w:val="ru-RU"/>
        </w:rPr>
        <w:drawing>
          <wp:inline distT="0" distB="0" distL="0" distR="0">
            <wp:extent cx="2087880" cy="297966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002" cy="300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E42" w:rsidRDefault="00B05AFB">
      <w:pPr>
        <w:ind w:hanging="2"/>
      </w:pPr>
      <w:r>
        <w:br/>
      </w:r>
    </w:p>
    <w:sectPr w:rsidR="005B0E42">
      <w:headerReference w:type="even" r:id="rId16"/>
      <w:headerReference w:type="default" r:id="rId17"/>
      <w:footerReference w:type="even" r:id="rId18"/>
      <w:headerReference w:type="first" r:id="rId19"/>
      <w:footerReference w:type="first" r:id="rId20"/>
      <w:pgSz w:w="11906" w:h="16838"/>
      <w:pgMar w:top="567" w:right="6" w:bottom="567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E42" w:rsidRDefault="00B05AFB">
      <w:r>
        <w:separator/>
      </w:r>
    </w:p>
  </w:endnote>
  <w:endnote w:type="continuationSeparator" w:id="0">
    <w:p w:rsidR="005B0E42" w:rsidRDefault="00B0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42" w:rsidRDefault="005B0E4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42" w:rsidRDefault="005B0E4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E42" w:rsidRDefault="00B05AFB">
      <w:r>
        <w:separator/>
      </w:r>
    </w:p>
  </w:footnote>
  <w:footnote w:type="continuationSeparator" w:id="0">
    <w:p w:rsidR="005B0E42" w:rsidRDefault="00B0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42" w:rsidRDefault="005B0E4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42" w:rsidRDefault="005B0E4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E42" w:rsidRDefault="005B0E4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42"/>
    <w:rsid w:val="005B0E42"/>
    <w:rsid w:val="005B1C0F"/>
    <w:rsid w:val="007462F6"/>
    <w:rsid w:val="00B0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7C83-4A38-43A9-A05F-9331AB796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1"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f"/>
    <w:uiPriority w:val="99"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rPr>
      <w:b/>
      <w:bCs/>
      <w:position w:val="-1"/>
      <w:vertAlign w:val="baseline"/>
      <w:cs w:val="0"/>
    </w:rPr>
  </w:style>
  <w:style w:type="character" w:styleId="af3">
    <w:name w:val="Hyperlink"/>
    <w:rPr>
      <w:color w:val="0000FF"/>
      <w:position w:val="-1"/>
      <w:u w:val="single"/>
      <w:vertAlign w:val="baseline"/>
      <w:cs w:val="0"/>
    </w:rPr>
  </w:style>
  <w:style w:type="paragraph" w:styleId="af4">
    <w:name w:val="Normal (Web)"/>
    <w:pPr>
      <w:spacing w:before="100" w:beforeAutospacing="1" w:after="100" w:afterAutospacing="1"/>
    </w:pPr>
  </w:style>
  <w:style w:type="character" w:styleId="af5">
    <w:name w:val="annotation reference"/>
    <w:rPr>
      <w:position w:val="-1"/>
      <w:sz w:val="16"/>
      <w:szCs w:val="16"/>
      <w:vertAlign w:val="baseline"/>
      <w:cs w:val="0"/>
    </w:rPr>
  </w:style>
  <w:style w:type="paragraph" w:styleId="af6">
    <w:name w:val="annotation text"/>
    <w:rPr>
      <w:sz w:val="20"/>
      <w:szCs w:val="20"/>
    </w:rPr>
  </w:style>
  <w:style w:type="paragraph" w:styleId="af7">
    <w:name w:val="annotation subject"/>
    <w:basedOn w:val="af6"/>
    <w:next w:val="af6"/>
    <w:rPr>
      <w:b/>
      <w:bCs/>
    </w:rPr>
  </w:style>
  <w:style w:type="paragraph" w:styleId="af8">
    <w:name w:val="Balloon Text"/>
    <w:rPr>
      <w:rFonts w:ascii="Tahoma" w:hAnsi="Tahoma" w:cs="Tahoma"/>
      <w:sz w:val="16"/>
      <w:szCs w:val="16"/>
    </w:rPr>
  </w:style>
  <w:style w:type="paragraph" w:styleId="af9">
    <w:name w:val="Document Map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endnote text"/>
    <w:link w:val="12"/>
    <w:rPr>
      <w:sz w:val="20"/>
      <w:szCs w:val="20"/>
    </w:rPr>
  </w:style>
  <w:style w:type="character" w:customStyle="1" w:styleId="afa">
    <w:name w:val="Текст концевой сноски Знак"/>
    <w:basedOn w:val="a0"/>
    <w:rPr>
      <w:position w:val="-1"/>
      <w:vertAlign w:val="baseline"/>
      <w:cs w:val="0"/>
    </w:rPr>
  </w:style>
  <w:style w:type="character" w:styleId="afb">
    <w:name w:val="endnote reference"/>
    <w:rPr>
      <w:position w:val="-1"/>
      <w:vertAlign w:val="superscript"/>
      <w:cs w:val="0"/>
    </w:rPr>
  </w:style>
  <w:style w:type="character" w:customStyle="1" w:styleId="33">
    <w:name w:val="Заголовок 3 Знак"/>
    <w:rPr>
      <w:b/>
      <w:bCs/>
      <w:position w:val="-1"/>
      <w:sz w:val="27"/>
      <w:szCs w:val="27"/>
      <w:vertAlign w:val="baseline"/>
      <w:cs w:val="0"/>
    </w:rPr>
  </w:style>
  <w:style w:type="table" w:styleId="afc">
    <w:name w:val="Table Grid"/>
    <w:basedOn w:val="a1"/>
    <w:pPr>
      <w:spacing w:line="1" w:lineRule="atLeast"/>
      <w:ind w:left="-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line="1" w:lineRule="atLeast"/>
      <w:ind w:left="-1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table" w:customStyle="1" w:styleId="StGen0">
    <w:name w:val="StGen0"/>
    <w:basedOn w:val="TableNormal0"/>
    <w:tblPr>
      <w:tblStyleRowBandSize w:val="1"/>
      <w:tblStyleColBandSize w:val="1"/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d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e">
    <w:name w:val="header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position w:val="-1"/>
      <w:sz w:val="24"/>
      <w:szCs w:val="24"/>
    </w:rPr>
  </w:style>
  <w:style w:type="paragraph" w:styleId="aff0">
    <w:name w:val="footer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position w:val="-1"/>
      <w:sz w:val="24"/>
      <w:szCs w:val="24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2">
    <w:name w:val="StGen2"/>
    <w:basedOn w:val="TableNormal0"/>
    <w:tblPr>
      <w:tblStyleRowBandSize w:val="1"/>
      <w:tblStyleColBandSize w:val="1"/>
    </w:tblPr>
  </w:style>
  <w:style w:type="table" w:customStyle="1" w:styleId="StGen3">
    <w:name w:val="StGen3"/>
    <w:basedOn w:val="TableNormal0"/>
    <w:tblPr>
      <w:tblStyleRowBandSize w:val="1"/>
      <w:tblStyleColBandSize w:val="1"/>
    </w:tblPr>
  </w:style>
  <w:style w:type="table" w:customStyle="1" w:styleId="StGen4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oko.ru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vabisabi.ru" TargetMode="Externa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QDxuvzUiFXm+VXUZY6CtLmOo9Q==">CgMxLjAyDmguMTVmcjFwZzFyN3F2OAByITFPMjVMV2RUeXNTZk5qa29lbEZ5S0VvMXpnNlZ4V0lSTg==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1529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o.krutilina</dc:creator>
  <cp:lastModifiedBy>Анисимова Дарья</cp:lastModifiedBy>
  <cp:revision>13</cp:revision>
  <dcterms:created xsi:type="dcterms:W3CDTF">2026-04-01T08:08:00Z</dcterms:created>
  <dcterms:modified xsi:type="dcterms:W3CDTF">2026-07-20T13:50:00Z</dcterms:modified>
</cp:coreProperties>
</file>